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45979-2024 i Vetlanda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