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6208-2024 i Vetlanda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