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8 meter från avverkningsanmälan A 15666-2023 i Vetlanda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