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87-2025 i Vetla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