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35657-2024 i Vetlanda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