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040-2018 i Vetla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