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42185-2025 i Vetlanda kommun</w:t>
      </w:r>
    </w:p>
    <w:p>
      <w:r>
        <w:t>Denna tillsynsbegäran behandlar höga naturvärden i avverkningsanmälan A 42185-2025 i Vetlanda kommun som inkom 2025-09-04 och omfattar 4,0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6362899, E 517512 i SWEREF 99 TM.</w:t>
      </w:r>
    </w:p>
    <w:p>
      <w:r>
        <w:t>I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