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43933-2026 i Vetlanda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