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43565-2024 i Vetlanda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