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4569-2026 i Vetla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