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3335-2025 i Vetlanda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