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068-2025 i Vetland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