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152-2021 i Vetlan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