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52-2022 i Vetlanda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