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327-2025 i Vetlanda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