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29942-2020 i Vetlanda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