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335-2025 i Vetla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