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61446-2022 i Vetlanda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