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7-2024 i Vetla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