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6270-2022 i Vetlanda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