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avverkningsanmälan A 37736-2026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