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328-2023 i Vetla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