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53537-2021 i Vetlanda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