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33068-2025 i Vetlanda kommun</w:t>
      </w:r>
    </w:p>
    <w:p>
      <w:r>
        <w:t>Denna tillsynsbegäran behandlar höga naturvärden i avverkningsanmälan A 33068-2025 i Vetlanda kommun som inkom 2025-07-02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0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6342282, E 502416 i SWEREF 99 TM.</w:t>
      </w:r>
    </w:p>
    <w:p>
      <w:r>
        <w:t>I avverkningsanmälan finns fynd av 2 naturvårdsarter, varav 2 är rödlistade: åkerrättika (VU) och klofibbla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