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46781-2024 i Vetlanda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