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5 meter från avverkningsanmälan A 59259-2021 i Vetlanda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