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hussvala (VU, §4), kricka (VU, §4), tofsvipa (VU, §4), fiskmås (NT, §4), skedand (NT, §4), skrattmås (NT, §4), sävsparv (NT, §4), enkelbeckasin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fiskmås (NT, §4), skedand (NT, §4), skrattmås (NT, §4), sävsparv (NT, §4), enkelbeckasin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