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35-2025 i Ek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