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2-2024 i Ek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