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dokument behandlar höga naturvärden i avverkningsanmälan A 23519-2026 i Eksjö kommun. Denna avverkningsanmälan inkom 2026-05-21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6387114, E 522639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