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dokument behandlar höga naturvärden i avverkningsanmälan A 15419-2026 i Eksjö kommun som inkom 2026-03-25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6390336, E 494563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