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som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T, §8), tallticka (NT, T), vedtrappmossa (NT, T), blomkålssvamp (S) och grönpyrola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