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Detta dokument behandlar höga naturvärden i avverkningsanmälan A 10726-2024 i Eksjö kommun som inkom 2024-03-18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6379444, E 517977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sotvaxskivling (NT). Av dessa är 1 rödlistade. För rödlistade arter har rödlistekategorin angivits inom parentes.</w:t>
      </w:r>
    </w:p>
    <w:p>
      <w:r>
        <w:t>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