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Detta dokument behandlar höga naturvärden i avverkningsanmälan A 48033-2023 i Eksjö kommun som inkom 2023-10-05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6390365, E 515217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