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519-2024 i Ek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