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klagomål behandlar höga naturvärden i avverkningsanmälan A 47729-2022 i Eksjö kommun som inkom 2022-10-20 och omfattar 4,8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6385838, E 531013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