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548-2024 i Eksjö kommun</w:t>
      </w:r>
    </w:p>
    <w:p>
      <w:r>
        <w:t>Denna tillsynsbegäran behandlar höga naturvärden i samrådsanmälan S 548-2024 i Eksjö kommun som inkom 2024-02-27 och omfattar 69,5 ha.</w:t>
      </w:r>
    </w:p>
    <w:p>
      <w:pPr>
        <w:pStyle w:val="Caption"/>
      </w:pPr>
      <w:r>
        <w:drawing>
          <wp:inline xmlns:a="http://schemas.openxmlformats.org/drawingml/2006/main" xmlns:pic="http://schemas.openxmlformats.org/drawingml/2006/picture">
            <wp:extent cx="5486400" cy="4829227"/>
            <wp:docPr id="1" name="Picture 1"/>
            <wp:cNvGraphicFramePr>
              <a:graphicFrameLocks noChangeAspect="1"/>
            </wp:cNvGraphicFramePr>
            <a:graphic>
              <a:graphicData uri="http://schemas.openxmlformats.org/drawingml/2006/picture">
                <pic:pic>
                  <pic:nvPicPr>
                    <pic:cNvPr id="0" name="S 548-2024 karta.png"/>
                    <pic:cNvPicPr/>
                  </pic:nvPicPr>
                  <pic:blipFill>
                    <a:blip r:embed="rId16"/>
                    <a:stretch>
                      <a:fillRect/>
                    </a:stretch>
                  </pic:blipFill>
                  <pic:spPr>
                    <a:xfrm>
                      <a:off x="0" y="0"/>
                      <a:ext cx="5486400" cy="482922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6384953, E 508833 i SWEREF 99 TM.</w:t>
      </w:r>
    </w:p>
    <w:p>
      <w:r>
        <w:t>I och inom 25 meter från samrådsanmälan finns fynd av 2 naturvårdsarter, varav 2 är rödlistade, 1 är fridlyst och 1 är typisk (T): knärot (VU, T, §8) och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6258496"/>
            <wp:docPr id="2" name="Picture 2"/>
            <wp:cNvGraphicFramePr>
              <a:graphicFrameLocks noChangeAspect="1"/>
            </wp:cNvGraphicFramePr>
            <a:graphic>
              <a:graphicData uri="http://schemas.openxmlformats.org/drawingml/2006/picture">
                <pic:pic>
                  <pic:nvPicPr>
                    <pic:cNvPr id="0" name="S 548-2024 karta knärot.png"/>
                    <pic:cNvPicPr/>
                  </pic:nvPicPr>
                  <pic:blipFill>
                    <a:blip r:embed="rId17"/>
                    <a:stretch>
                      <a:fillRect/>
                    </a:stretch>
                  </pic:blipFill>
                  <pic:spPr>
                    <a:xfrm>
                      <a:off x="0" y="0"/>
                      <a:ext cx="5486400" cy="625849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6384953, E 508833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