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klagomål behandlar höga naturvärden i avverkningsanmälan A 13839-2022 i Eksjö kommun som inkom 2022-03-29 och omfattar 1,4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6382527, E 520182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