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Detta dokument behandlar höga naturvärden i avverkningsanmälan A 18327-2024 i Eksjö kommun som inkom 2024-05-10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6396106, E 523495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