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som inkom 2026-05-21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6387114, E 522639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