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dokument behandlar höga naturvärden i avverkningsanmälan A 5519-2024 i Eksjö kommun. Denna avverkningsanmälan inkom 2024-02-12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