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dokument behandlar höga naturvärden i avverkningsanmälan A 41029-2025 i Eksjö kommun. Denna avverkningsanmälan inkom 2025-08-29 09:00:34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