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Denna tillsynsbegäran behandlar höga naturvärden i avverkningsanmälan A 38224-2023 i Eksjö kommun som inkom 2023-08-23 och omfattar 7,3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6384927, E 516354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