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klagomål behandlar höga naturvärden i avverkningsanmälan A 5519-2024 i Eksjö kommun som inkom 2024-02-12 och omfattar 7,2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6389708, E 494192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