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44235-2025 i Tranås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