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dokument behandlar höga naturvärden i avverkningsanmälan A 19369-2026 i Tranås kommun. Denna avverkningsanmälan inkom 2026-04-21 13:01:00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9369-2026 karta knärot.png"/>
                    <pic:cNvPicPr/>
                  </pic:nvPicPr>
                  <pic:blipFill>
                    <a:blip r:embed="rId16"/>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