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46815-2025 i Tranås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