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49844-2025 i Tranås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