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klagomål behandlar höga naturvärden i avverkningsanmälan A 26395-2022 i Tranås kommun som inkom 2022-06-23 och omfattar 2,1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6436764, E 492789 i SWEREF 99 TM.</w:t>
      </w:r>
    </w:p>
    <w:p>
      <w:r>
        <w:t>I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