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529-2024 i Tranås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